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EF" w:rsidRDefault="003E45EF" w:rsidP="003E45EF">
      <w:pPr>
        <w:spacing w:line="440" w:lineRule="exact"/>
        <w:jc w:val="center"/>
        <w:rPr>
          <w:rFonts w:ascii="黑体" w:eastAsia="黑体" w:hAnsi="仿宋" w:cs="宋体"/>
          <w:b/>
          <w:color w:val="5F5F5F"/>
          <w:kern w:val="0"/>
          <w:sz w:val="36"/>
          <w:szCs w:val="36"/>
        </w:rPr>
      </w:pPr>
      <w:bookmarkStart w:id="0" w:name="_GoBack"/>
      <w:bookmarkEnd w:id="0"/>
      <w:r w:rsidRPr="0097402E">
        <w:rPr>
          <w:rFonts w:ascii="黑体" w:eastAsia="黑体" w:hAnsi="仿宋" w:cs="宋体" w:hint="eastAsia"/>
          <w:b/>
          <w:color w:val="5F5F5F"/>
          <w:kern w:val="0"/>
          <w:sz w:val="36"/>
          <w:szCs w:val="36"/>
        </w:rPr>
        <w:t>哥伦比亚汽车市场调研</w:t>
      </w:r>
    </w:p>
    <w:p w:rsidR="003E45EF" w:rsidRDefault="003E45EF" w:rsidP="003E45EF">
      <w:pPr>
        <w:spacing w:line="440" w:lineRule="exact"/>
        <w:jc w:val="center"/>
        <w:rPr>
          <w:rFonts w:ascii="黑体" w:eastAsia="黑体" w:hAnsi="仿宋" w:cs="宋体"/>
          <w:b/>
          <w:color w:val="5F5F5F"/>
          <w:kern w:val="0"/>
          <w:sz w:val="36"/>
          <w:szCs w:val="36"/>
        </w:rPr>
      </w:pPr>
    </w:p>
    <w:p w:rsidR="003E45EF" w:rsidRPr="0097402E" w:rsidRDefault="003E45EF" w:rsidP="003E45EF">
      <w:pPr>
        <w:spacing w:line="440" w:lineRule="exact"/>
        <w:jc w:val="righ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97402E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驻哥伦比亚使馆经商参处</w:t>
      </w:r>
    </w:p>
    <w:p w:rsidR="003E45EF" w:rsidRPr="0097402E" w:rsidRDefault="003E45EF" w:rsidP="003E45EF">
      <w:pPr>
        <w:spacing w:line="440" w:lineRule="exact"/>
        <w:jc w:val="righ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97402E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 xml:space="preserve"> （执笔：周路祺）</w:t>
      </w:r>
    </w:p>
    <w:p w:rsidR="003E45EF" w:rsidRDefault="003E45EF" w:rsidP="003E45EF">
      <w:pPr>
        <w:spacing w:line="440" w:lineRule="exact"/>
        <w:jc w:val="righ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97402E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2011年6月</w:t>
      </w:r>
    </w:p>
    <w:p w:rsidR="003E45EF" w:rsidRPr="0097402E" w:rsidRDefault="003E45EF" w:rsidP="003E45EF">
      <w:pPr>
        <w:spacing w:line="440" w:lineRule="exact"/>
        <w:jc w:val="righ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 xml:space="preserve">    一、哥伦比亚经济发展总体水平及趋势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哥伦比亚位于南美洲大陆北端，西北部与中美洲的巴拿马相连，东部与委内瑞拉和巴西接壤，西南部与厄瓜多尔和秘鲁为邻，国土面积约114.2万平方公里，居南美洲第四位。根据2005年的人口普查，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哥人口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总量约4551万，是南美洲第二人口大国。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哥经济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在拉美属中等水平。在最近数十年中，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哥经济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总体保持平稳增长态势，平均经济增长率也高于大多数拉美国家。受2008年全球金融危机影响，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哥经济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增速显著放慢，但自2009年年底已开始得到复苏。2010年哥国内生产总值为546.95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万亿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比索，同比实际增长4.31%，按全年美元平均汇率1美元=1898比索折算，约合2882亿美元。各行业的实际增幅为别为：农业-0.03%， 矿业11.05%，制造业4.91%，金融业2.7%，建筑业1.95%，商业和餐饮酒店业6.00%，运输和仓储业4.79%。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在外贸方面，2010年哥进出口总额为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805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亿美元，其中出口为398.2亿美元，同比增长21.2%；进口为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406.8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亿美元，同比增长23.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7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%。主要出口市场为美国、厄瓜多尔、委内瑞拉和秘鲁。主要进口来源地为美国、中国、墨西哥和巴西。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2010年底，哥外汇储备为284.64亿美元，较2009年增长12.2%。外债总额为648.37亿美元，占当年GDP的22.5%。其他重要经济指标：20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10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年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哥净吸引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外国直接投资67.6亿美元；通膨率为3.17%；失业率1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0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.</w:t>
      </w:r>
      <w:r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7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%。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根据世界经济论坛《2009～2010年全球竞争力报告》显示，哥在全球最具竞争力的133个国家中，排名第69位。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根据世界银行公布的2010年经商环境研究报告（Doing Business），哥是近年来在全球范围内对经商环境改革最多的国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lastRenderedPageBreak/>
        <w:t xml:space="preserve">家之一，在世行经商环境排行榜中的排名不断攀升：2010年哥在183个国家中名列第37名，比2009年上升12位。在拉美地区，哥在对经商环境进行改革的比较中已连续数年排名第一。 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长期以来，游击队组织、右翼准军事组织、贩毒集团等安全问题给哥经济、社会发展造成了严重负面影响。自2002年哥前任总统乌里韦上台执政以来，哥政府推行“民主安全”政策，将解决内乱、实现国内和平作为工作重点，哥国内安全局势明显好转，恐怖活动、绑架、凶杀、盗窃等各种犯罪案件均</w:t>
      </w:r>
      <w:r w:rsidR="00EF6B3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呈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下降</w:t>
      </w:r>
      <w:r w:rsidR="00EF6B3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趋势，扫毒工作也取得较大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进展</w:t>
      </w:r>
      <w:r w:rsidR="00EF6B3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，国内经济发展环境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改善，经济发展总体前景向好。</w:t>
      </w:r>
    </w:p>
    <w:p w:rsidR="003E45EF" w:rsidRPr="0087060D" w:rsidRDefault="003E45EF" w:rsidP="003E45EF">
      <w:pPr>
        <w:pStyle w:val="a3"/>
        <w:spacing w:line="440" w:lineRule="exact"/>
        <w:ind w:left="720" w:firstLineChars="0" w:firstLine="0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pStyle w:val="a3"/>
        <w:spacing w:line="440" w:lineRule="exact"/>
        <w:ind w:left="720" w:firstLineChars="0" w:firstLine="0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>二、哥伦比亚汽车产业现状</w:t>
      </w:r>
    </w:p>
    <w:p w:rsidR="003E45EF" w:rsidRPr="0087060D" w:rsidRDefault="003E45EF" w:rsidP="003E45EF">
      <w:pPr>
        <w:spacing w:line="440" w:lineRule="exact"/>
        <w:ind w:firstLineChars="200" w:firstLine="602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>（一）</w:t>
      </w:r>
      <w:proofErr w:type="gramStart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>市场规模</w:t>
      </w:r>
    </w:p>
    <w:p w:rsidR="003E45EF" w:rsidRPr="0087060D" w:rsidRDefault="003E45EF" w:rsidP="003E45EF">
      <w:pPr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2010年哥国内市场共销售各类车辆253869辆，同比增长37.13%，其中在国内生产的整车共销售110639辆，占销售总量的43.58%，同比增长23.93%。主要销售的车型为轿车，为138287辆，占销售总数的54.47%，其次为越野车、皮卡和出租车等。</w:t>
      </w: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表1：2009年和2010年哥伦比亚汽车市场销售情况表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701"/>
        <w:gridCol w:w="1701"/>
        <w:gridCol w:w="2318"/>
      </w:tblGrid>
      <w:tr w:rsidR="003E45EF" w:rsidRPr="0087060D" w:rsidTr="003D1A1C">
        <w:tc>
          <w:tcPr>
            <w:tcW w:w="2802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2009年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2010年</w:t>
            </w:r>
          </w:p>
        </w:tc>
        <w:tc>
          <w:tcPr>
            <w:tcW w:w="231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10年相对09年增幅（%）</w:t>
            </w:r>
          </w:p>
        </w:tc>
      </w:tr>
      <w:tr w:rsidR="003E45EF" w:rsidRPr="0087060D" w:rsidTr="003D1A1C">
        <w:tc>
          <w:tcPr>
            <w:tcW w:w="2802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国内企业生产的整车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89275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110639</w:t>
            </w:r>
          </w:p>
        </w:tc>
        <w:tc>
          <w:tcPr>
            <w:tcW w:w="231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23.93%</w:t>
            </w:r>
          </w:p>
        </w:tc>
      </w:tr>
      <w:tr w:rsidR="003E45EF" w:rsidRPr="0087060D" w:rsidTr="003D1A1C">
        <w:tc>
          <w:tcPr>
            <w:tcW w:w="2802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一般进口的整车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79524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116311</w:t>
            </w:r>
          </w:p>
        </w:tc>
        <w:tc>
          <w:tcPr>
            <w:tcW w:w="231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46.26%</w:t>
            </w:r>
          </w:p>
        </w:tc>
      </w:tr>
      <w:tr w:rsidR="003E45EF" w:rsidRPr="0087060D" w:rsidTr="003D1A1C">
        <w:tc>
          <w:tcPr>
            <w:tcW w:w="2802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由国内生产企业进口的整车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16330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26919</w:t>
            </w:r>
          </w:p>
        </w:tc>
        <w:tc>
          <w:tcPr>
            <w:tcW w:w="231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64.84%</w:t>
            </w:r>
          </w:p>
        </w:tc>
      </w:tr>
      <w:tr w:rsidR="003E45EF" w:rsidRPr="0087060D" w:rsidTr="003D1A1C">
        <w:tc>
          <w:tcPr>
            <w:tcW w:w="2802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总计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185129</w:t>
            </w:r>
          </w:p>
        </w:tc>
        <w:tc>
          <w:tcPr>
            <w:tcW w:w="1701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253869</w:t>
            </w:r>
          </w:p>
        </w:tc>
        <w:tc>
          <w:tcPr>
            <w:tcW w:w="231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37.13%</w:t>
            </w:r>
          </w:p>
        </w:tc>
      </w:tr>
    </w:tbl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表2：2009年和2010年哥伦比亚汽车市场各类车型销售情况统计表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Style w:val="a4"/>
        <w:tblW w:w="0" w:type="auto"/>
        <w:tblLook w:val="01E0"/>
      </w:tblPr>
      <w:tblGrid>
        <w:gridCol w:w="1704"/>
        <w:gridCol w:w="1098"/>
        <w:gridCol w:w="992"/>
        <w:gridCol w:w="2268"/>
        <w:gridCol w:w="2460"/>
      </w:tblGrid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</w:rPr>
            </w:pP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</w:rPr>
              <w:t>2009年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</w:rPr>
              <w:t>2010年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</w:rPr>
              <w:t>10年相对09年增幅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</w:rPr>
              <w:t>占10年销售总量的比例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轿车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103246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138287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33.94%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54.47%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商用货车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9083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12115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33.38%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4.77%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商用客车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4315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3785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-12.28%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1.49%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lastRenderedPageBreak/>
              <w:t>越野车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28683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47079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64.14%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18.54%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皮卡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16632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25708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54.57%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10.13%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厢式货车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6170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7928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28.49%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3.12%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出租车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17000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18967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11.57%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7.47%</w:t>
            </w:r>
          </w:p>
        </w:tc>
      </w:tr>
      <w:tr w:rsidR="003E45EF" w:rsidRPr="0087060D" w:rsidTr="003D1A1C">
        <w:tc>
          <w:tcPr>
            <w:tcW w:w="1704" w:type="dxa"/>
          </w:tcPr>
          <w:p w:rsidR="003E45EF" w:rsidRPr="0087060D" w:rsidRDefault="003E45EF" w:rsidP="003D1A1C">
            <w:pPr>
              <w:spacing w:line="440" w:lineRule="exact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总计</w:t>
            </w:r>
          </w:p>
        </w:tc>
        <w:tc>
          <w:tcPr>
            <w:tcW w:w="109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185129</w:t>
            </w:r>
          </w:p>
        </w:tc>
        <w:tc>
          <w:tcPr>
            <w:tcW w:w="99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253869</w:t>
            </w:r>
          </w:p>
        </w:tc>
        <w:tc>
          <w:tcPr>
            <w:tcW w:w="226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37.13%</w:t>
            </w:r>
          </w:p>
        </w:tc>
        <w:tc>
          <w:tcPr>
            <w:tcW w:w="24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</w:rPr>
              <w:t>100%</w:t>
            </w:r>
          </w:p>
        </w:tc>
      </w:tr>
    </w:tbl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 xml:space="preserve">   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 xml:space="preserve">    （二）主要汽车生产企业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目前哥国内共有三家汽车生产企业，分别为COLMOTOR、SOFASA和C.C.A.，上述三家企业所产汽车品牌有：雷诺、丰田（SOFASA）、雪佛兰（COLMOTOR）和马自达（C.C.A.）。主要车型有轿车、越野车、皮卡及商用车。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2010年，上述企业共向经销商交付自产及进口整车137558辆，同比增长17.38%。其中进口整车26919辆,占交付经销商数量的19.57%，自产110639辆，占80.43%。</w:t>
      </w: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表3：2009年和2010年</w:t>
      </w:r>
      <w:proofErr w:type="gramStart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生产企业自产及进口整车情况</w:t>
      </w:r>
    </w:p>
    <w:p w:rsidR="003E45EF" w:rsidRPr="0087060D" w:rsidRDefault="003E45EF" w:rsidP="003E45EF">
      <w:pPr>
        <w:spacing w:line="440" w:lineRule="exact"/>
        <w:jc w:val="lef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2053"/>
        <w:gridCol w:w="2053"/>
        <w:gridCol w:w="2053"/>
      </w:tblGrid>
      <w:tr w:rsidR="003E45EF" w:rsidRPr="0087060D" w:rsidTr="003D1A1C">
        <w:trPr>
          <w:trHeight w:val="131"/>
        </w:trPr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企业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2009年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2010年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 xml:space="preserve">10年同比增幅 </w:t>
            </w:r>
          </w:p>
        </w:tc>
      </w:tr>
      <w:tr w:rsidR="003E45EF" w:rsidRPr="0087060D" w:rsidTr="003D1A1C">
        <w:trPr>
          <w:trHeight w:val="147"/>
        </w:trPr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COLMOTORES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66891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85191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27.36% </w:t>
            </w:r>
          </w:p>
        </w:tc>
      </w:tr>
      <w:tr w:rsidR="003E45EF" w:rsidRPr="0087060D" w:rsidTr="003D1A1C">
        <w:trPr>
          <w:trHeight w:val="149"/>
        </w:trPr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SOFASA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27720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38009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37.12% </w:t>
            </w:r>
          </w:p>
        </w:tc>
      </w:tr>
      <w:tr w:rsidR="003E45EF" w:rsidRPr="0087060D" w:rsidTr="003D1A1C">
        <w:trPr>
          <w:trHeight w:val="149"/>
        </w:trPr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C.C.A.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10994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14358 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30.60% </w:t>
            </w:r>
          </w:p>
        </w:tc>
      </w:tr>
      <w:tr w:rsidR="003E45EF" w:rsidRPr="0087060D" w:rsidTr="003D1A1C">
        <w:trPr>
          <w:trHeight w:val="149"/>
        </w:trPr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总计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105605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137558</w:t>
            </w:r>
          </w:p>
        </w:tc>
        <w:tc>
          <w:tcPr>
            <w:tcW w:w="205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30.25% </w:t>
            </w:r>
          </w:p>
        </w:tc>
      </w:tr>
    </w:tbl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 xml:space="preserve">   （三）汽车进口情况</w:t>
      </w: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2010年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市场上共计销售进口车143230辆，同比增长49.43%，其中由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生产企业进口汽车整车26919辆，同比增长64.84%，由其它进口商进口汽车116311辆，同比增长46.26%。</w:t>
      </w: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表4：2009年和2010年哥伦比亚汽车进口情况表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872"/>
        <w:gridCol w:w="2160"/>
        <w:gridCol w:w="2160"/>
      </w:tblGrid>
      <w:tr w:rsidR="003E45EF" w:rsidRPr="0087060D" w:rsidTr="003D1A1C">
        <w:trPr>
          <w:trHeight w:val="232"/>
        </w:trPr>
        <w:tc>
          <w:tcPr>
            <w:tcW w:w="244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</w:p>
        </w:tc>
        <w:tc>
          <w:tcPr>
            <w:tcW w:w="187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2009年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2010年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10年相对09年增幅</w:t>
            </w:r>
          </w:p>
        </w:tc>
      </w:tr>
      <w:tr w:rsidR="003E45EF" w:rsidRPr="0087060D" w:rsidTr="003D1A1C">
        <w:trPr>
          <w:trHeight w:val="142"/>
        </w:trPr>
        <w:tc>
          <w:tcPr>
            <w:tcW w:w="244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国内汽车生产企业进口 </w:t>
            </w:r>
          </w:p>
        </w:tc>
        <w:tc>
          <w:tcPr>
            <w:tcW w:w="187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16330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26919 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64.84% </w:t>
            </w:r>
          </w:p>
        </w:tc>
      </w:tr>
      <w:tr w:rsidR="003E45EF" w:rsidRPr="0087060D" w:rsidTr="003D1A1C">
        <w:trPr>
          <w:trHeight w:val="298"/>
        </w:trPr>
        <w:tc>
          <w:tcPr>
            <w:tcW w:w="244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其它进口商进口</w:t>
            </w:r>
          </w:p>
        </w:tc>
        <w:tc>
          <w:tcPr>
            <w:tcW w:w="187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79524 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116311 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46.26% </w:t>
            </w:r>
          </w:p>
        </w:tc>
      </w:tr>
      <w:tr w:rsidR="003E45EF" w:rsidRPr="0087060D" w:rsidTr="003D1A1C">
        <w:trPr>
          <w:trHeight w:val="136"/>
        </w:trPr>
        <w:tc>
          <w:tcPr>
            <w:tcW w:w="2448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1872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95854 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143230</w:t>
            </w:r>
          </w:p>
        </w:tc>
        <w:tc>
          <w:tcPr>
            <w:tcW w:w="21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49.43% </w:t>
            </w:r>
          </w:p>
        </w:tc>
      </w:tr>
    </w:tbl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adjustRightInd w:val="0"/>
        <w:snapToGrid w:val="0"/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据不完全统计，目前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市场上销售的主要汽车品牌共计约50个。2010年在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市场销售最好的品牌是雪佛兰，为85171辆，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占哥汽车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总销量的33.5%，第2至10位的品牌分别为雷诺、现化、起亚、尼桑、丰田、马自达、大众、福</w:t>
      </w:r>
      <w:proofErr w:type="gramStart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特</w:t>
      </w:r>
      <w:proofErr w:type="gramEnd"/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和双龙。排名最靠前的中国品牌为东风，第18位，占市场份额为0.40%。2009年和2010年各品牌销售情况详见表5。</w:t>
      </w:r>
    </w:p>
    <w:p w:rsidR="003E45EF" w:rsidRPr="0087060D" w:rsidRDefault="003E45EF" w:rsidP="003E45EF">
      <w:pPr>
        <w:pStyle w:val="Default"/>
        <w:spacing w:line="440" w:lineRule="exact"/>
        <w:ind w:firstLine="600"/>
        <w:jc w:val="both"/>
        <w:rPr>
          <w:rFonts w:ascii="仿宋_GB2312" w:eastAsia="仿宋_GB2312" w:hAnsi="仿宋" w:cs="宋体"/>
          <w:color w:val="5F5F5F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据不完全统计，</w:t>
      </w:r>
      <w:proofErr w:type="gramStart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在哥各类</w:t>
      </w:r>
      <w:proofErr w:type="gramEnd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汽车经销商约有30家。2010年市场份额最大的经销商为COLMOTORES公司（雪佛兰），销量为85191辆，同比增长27.36%，占当年</w:t>
      </w:r>
      <w:proofErr w:type="gramStart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市场总销量的33.6%；其次为SOFASA公司（雷诺和丰田），销量为38009辆。HYUNDAI COLOMBIA（现代） 和METROKIA S.A.（起亚）分别占据销售榜的第三和第四位，销量分别为24910辆和19632辆。此外，尼桑牌汽车在2010年表现抢眼，销量达到14682辆，同比大幅增长103.35%，并一举占据了销售榜的第五位。</w:t>
      </w:r>
      <w:proofErr w:type="gramStart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2010年哥各主要</w:t>
      </w:r>
      <w:proofErr w:type="gramEnd"/>
      <w:r w:rsidRPr="0087060D">
        <w:rPr>
          <w:rFonts w:ascii="仿宋_GB2312" w:eastAsia="仿宋_GB2312" w:hAnsi="仿宋" w:cs="宋体" w:hint="eastAsia"/>
          <w:color w:val="5F5F5F"/>
          <w:sz w:val="30"/>
          <w:szCs w:val="30"/>
        </w:rPr>
        <w:t>汽车经销商销售情况详见表6。</w:t>
      </w: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bookmarkStart w:id="1" w:name="OLE_LINK1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表5：</w:t>
      </w:r>
      <w:r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2009</w:t>
      </w: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年和</w:t>
      </w:r>
      <w:r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2010</w:t>
      </w: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年</w:t>
      </w:r>
      <w:proofErr w:type="gramStart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市场各品牌销售情况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127"/>
        <w:gridCol w:w="2127"/>
        <w:gridCol w:w="2127"/>
      </w:tblGrid>
      <w:tr w:rsidR="003E45EF" w:rsidRPr="0087060D" w:rsidTr="003D1A1C">
        <w:trPr>
          <w:trHeight w:val="253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汽车品牌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2009年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 xml:space="preserve">2010年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2010年同比增幅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CHEVROLET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66755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85171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27.59%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RENAULT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27752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38026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37.02%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HYUNDAI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23998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24910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3.80%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KIA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11110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19632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76.71%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NISSAN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7220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14682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103.35%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TOYOTA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6213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14179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128.22%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MAZDA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10495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13736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30.88%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VOLKSWAGEN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5399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7006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29.76%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FORD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4649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6964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49.80%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SSANGYONG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1013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2298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126.85%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DODGE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769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2165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181.53%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lastRenderedPageBreak/>
              <w:t xml:space="preserve">MITSUBISHI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2029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2161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6.51%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BMW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1599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1899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18.76%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MERCEDES BENZ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1507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1863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23.62%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HONDA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1251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1501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19.98%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AUDI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705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1244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76.45%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HINO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895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1227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37.09%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DFM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694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1006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44.96%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FIAT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362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928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156.35%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PEUGEOT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541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894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65.25%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JEEP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261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697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167.05%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DAIHATSU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715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685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-4.20%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HAFEI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944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644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-31.78%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SUBARU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331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634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91.54%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VOLVO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433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476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9.93%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CITROEN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427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117.86%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SKODA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409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501.47%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FREIGHTLINER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487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406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-16.63%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CHANA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574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337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-41.29%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MINI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253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18.97%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SEAT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286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41.58%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JMC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268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34.00%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GREAT WALL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0**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LIFAN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0**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PORSCHE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22.67%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GEELY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DONG FENG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37.50%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ALFA ROMEO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0**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LAND ROVER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171.43%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BYD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0**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DFA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0**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lastRenderedPageBreak/>
              <w:t xml:space="preserve">其它*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3005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4238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41.03%</w:t>
            </w:r>
          </w:p>
        </w:tc>
      </w:tr>
      <w:tr w:rsidR="003E45EF" w:rsidRPr="0087060D" w:rsidTr="003D1A1C">
        <w:trPr>
          <w:trHeight w:val="112"/>
          <w:tblHeader/>
        </w:trPr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总计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219.498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185.128 </w:t>
            </w:r>
          </w:p>
        </w:tc>
        <w:tc>
          <w:tcPr>
            <w:tcW w:w="2127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-15,66% </w:t>
            </w:r>
          </w:p>
        </w:tc>
      </w:tr>
    </w:tbl>
    <w:bookmarkEnd w:id="1"/>
    <w:p w:rsidR="003E45EF" w:rsidRPr="0087060D" w:rsidRDefault="003E45EF" w:rsidP="003E45EF">
      <w:pPr>
        <w:spacing w:line="440" w:lineRule="exact"/>
        <w:jc w:val="left"/>
        <w:rPr>
          <w:rFonts w:ascii="仿宋_GB2312" w:eastAsia="仿宋_GB2312" w:hAnsi="仿宋" w:cs="宋体"/>
          <w:color w:val="5F5F5F"/>
          <w:kern w:val="0"/>
          <w:sz w:val="20"/>
          <w:szCs w:val="20"/>
          <w:lang w:val="es-ES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注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  <w:lang w:val="es-ES"/>
        </w:rPr>
        <w:t>：*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其它品牌主要包括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  <w:lang w:val="es-ES"/>
        </w:rPr>
        <w:t>：JAC, Bronto, Lada, Aro</w:t>
      </w: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等。</w:t>
      </w:r>
    </w:p>
    <w:p w:rsidR="003E45EF" w:rsidRPr="0087060D" w:rsidRDefault="003E45EF" w:rsidP="003E45EF">
      <w:pPr>
        <w:spacing w:line="440" w:lineRule="exact"/>
        <w:jc w:val="lef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**暂无数据。</w:t>
      </w:r>
    </w:p>
    <w:p w:rsidR="003E45EF" w:rsidRPr="0087060D" w:rsidRDefault="003E45EF" w:rsidP="003E45EF">
      <w:pPr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spacing w:line="440" w:lineRule="exact"/>
        <w:jc w:val="center"/>
        <w:rPr>
          <w:rFonts w:ascii="仿宋_GB2312" w:eastAsia="仿宋_GB2312" w:hAnsi="仿宋" w:cs="宋体"/>
          <w:b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表6：</w:t>
      </w:r>
      <w:r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2009</w:t>
      </w: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年和</w:t>
      </w:r>
      <w:r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2010</w:t>
      </w: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年</w:t>
      </w:r>
      <w:proofErr w:type="gramStart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哥汽车</w:t>
      </w:r>
      <w:proofErr w:type="gramEnd"/>
      <w:r w:rsidRPr="0087060D">
        <w:rPr>
          <w:rFonts w:ascii="仿宋_GB2312" w:eastAsia="仿宋_GB2312" w:hAnsi="仿宋" w:cs="宋体" w:hint="eastAsia"/>
          <w:b/>
          <w:color w:val="5F5F5F"/>
          <w:kern w:val="0"/>
          <w:sz w:val="20"/>
          <w:szCs w:val="20"/>
        </w:rPr>
        <w:t>市场主要经销商销售情况</w:t>
      </w:r>
    </w:p>
    <w:p w:rsidR="003E45EF" w:rsidRPr="0087060D" w:rsidRDefault="003E45EF" w:rsidP="003E45EF">
      <w:pPr>
        <w:spacing w:line="440" w:lineRule="exact"/>
        <w:rPr>
          <w:rFonts w:ascii="仿宋_GB2312" w:eastAsia="仿宋_GB2312" w:hAnsi="仿宋" w:cs="宋体"/>
          <w:color w:val="5F5F5F"/>
          <w:kern w:val="0"/>
          <w:sz w:val="20"/>
          <w:szCs w:val="2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20"/>
          <w:szCs w:val="20"/>
        </w:rPr>
        <w:t>单位：辆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850"/>
        <w:gridCol w:w="993"/>
        <w:gridCol w:w="1275"/>
        <w:gridCol w:w="1560"/>
        <w:gridCol w:w="1573"/>
      </w:tblGrid>
      <w:tr w:rsidR="003E45EF" w:rsidRPr="0087060D" w:rsidTr="003D1A1C">
        <w:trPr>
          <w:trHeight w:val="10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经销商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2009年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2010年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10年增长量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10年市场份额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b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b/>
                <w:color w:val="5F5F5F"/>
                <w:kern w:val="0"/>
                <w:sz w:val="20"/>
                <w:szCs w:val="20"/>
              </w:rPr>
              <w:t>10年销量同比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G.M. COLMOTORES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66891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85191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18300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33.56%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27.36%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SOFASA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27720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38009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10289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14.97%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37.12%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HYUNDAI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23998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24910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912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9.81%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3.80%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METROKIA S.A.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11110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19632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8522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7.73%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76.71%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DISTRIBUIDORA NISSAN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7220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14682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7462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5.78%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103.35%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C.C.A.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10704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14065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3361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5.54%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31.40%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TOYOTA DE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3530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7251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3724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2.86%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105.50%</w:t>
            </w:r>
          </w:p>
        </w:tc>
      </w:tr>
      <w:tr w:rsidR="003E45EF" w:rsidRPr="0087060D" w:rsidTr="003D1A1C">
        <w:trPr>
          <w:trHeight w:val="211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FORD MOTOR DE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4649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6964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2315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2.74%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49.80%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DISTOYOTA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2784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6925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4141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2.73%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148.74%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AUTOMOTRIZ INTERAMERICANA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4106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5686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1580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2.24%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38.48%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DIDACOL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2755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3887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1132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1.53%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41.09%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VAS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2268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3259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991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1.28%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43.69%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CHRYSLER COLOMBIA S.A.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1039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2866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1827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1.13%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175.84%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SSANGYONG MOTOR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1013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2298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1285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0.91%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126.85%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DAIMLER COLOMBIA S.A.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1994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2269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275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0.89%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13.79%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AUTOGERMANA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1852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2200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348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0.87%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18.79%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MOTORYSA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1820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1832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0.72%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0.66%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CINASCAR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2221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1826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-395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0.72%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-17.78%</w:t>
            </w:r>
          </w:p>
        </w:tc>
      </w:tr>
      <w:tr w:rsidR="003E45EF" w:rsidRPr="0087060D" w:rsidTr="003D1A1C">
        <w:trPr>
          <w:trHeight w:val="211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FANALCA S.A.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1251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1501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250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0.59%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19.98%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COLITALIA AUTOS S.A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362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989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627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0.39%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173.20%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HARBIN MOTOR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944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644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-300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0.25%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-31.78%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SUBARU DE COLOMBIA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331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634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303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0.25%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91.54%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CHANEME COMERCIAL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297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456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159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0.18%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53.54%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lastRenderedPageBreak/>
              <w:t>PARRA ARANGO Y CIA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196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427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231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0.17%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117.86%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CHINA AUTOMOTRIZ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574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337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-237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0.13%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-41.29%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DERCO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280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0.11%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JIANGLING MOTOR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0.11%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34.00%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LIFAN MOTORS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101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0.04%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AUTOELITE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0.04%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22.67% 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CIVETCHI DE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37.50%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GRUPO PREMIER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0.03%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68.42%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RENAULT TRUCKS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-15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0.01%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-46.88%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CHERY MOTOR COLOMBIA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0.00%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∞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RENAULT TRUCKS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-31 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0,02% 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-49,21% 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IVECO COLOMBIA S.A.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-102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0.00%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-100.00% 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其它经销商 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3005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4238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1233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1.67%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41.03%</w:t>
            </w:r>
          </w:p>
        </w:tc>
      </w:tr>
      <w:tr w:rsidR="003E45EF" w:rsidRPr="0087060D" w:rsidTr="003D1A1C">
        <w:trPr>
          <w:trHeight w:val="93"/>
          <w:jc w:val="center"/>
        </w:trPr>
        <w:tc>
          <w:tcPr>
            <w:tcW w:w="3049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总计</w:t>
            </w:r>
          </w:p>
        </w:tc>
        <w:tc>
          <w:tcPr>
            <w:tcW w:w="85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 xml:space="preserve">185129 </w:t>
            </w:r>
          </w:p>
        </w:tc>
        <w:tc>
          <w:tcPr>
            <w:tcW w:w="99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253869</w:t>
            </w:r>
          </w:p>
        </w:tc>
        <w:tc>
          <w:tcPr>
            <w:tcW w:w="1275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68740</w:t>
            </w:r>
          </w:p>
        </w:tc>
        <w:tc>
          <w:tcPr>
            <w:tcW w:w="1560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100.00%</w:t>
            </w:r>
          </w:p>
        </w:tc>
        <w:tc>
          <w:tcPr>
            <w:tcW w:w="1573" w:type="dxa"/>
          </w:tcPr>
          <w:p w:rsidR="003E45EF" w:rsidRPr="0087060D" w:rsidRDefault="003E45EF" w:rsidP="003D1A1C">
            <w:pPr>
              <w:spacing w:line="440" w:lineRule="exact"/>
              <w:jc w:val="center"/>
              <w:rPr>
                <w:rFonts w:ascii="仿宋_GB2312" w:eastAsia="仿宋_GB2312" w:hAnsi="仿宋" w:cs="宋体"/>
                <w:color w:val="5F5F5F"/>
                <w:kern w:val="0"/>
                <w:sz w:val="20"/>
                <w:szCs w:val="20"/>
              </w:rPr>
            </w:pPr>
            <w:r w:rsidRPr="0087060D">
              <w:rPr>
                <w:rFonts w:ascii="仿宋_GB2312" w:eastAsia="仿宋_GB2312" w:hAnsi="仿宋" w:cs="宋体" w:hint="eastAsia"/>
                <w:color w:val="5F5F5F"/>
                <w:kern w:val="0"/>
                <w:sz w:val="20"/>
                <w:szCs w:val="20"/>
              </w:rPr>
              <w:t>37.13%</w:t>
            </w:r>
          </w:p>
        </w:tc>
      </w:tr>
    </w:tbl>
    <w:p w:rsidR="003E45EF" w:rsidRPr="0087060D" w:rsidRDefault="003E45EF" w:rsidP="003E45EF">
      <w:pPr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</w:p>
    <w:p w:rsidR="003E45EF" w:rsidRPr="0087060D" w:rsidRDefault="003E45EF" w:rsidP="003E45EF">
      <w:pPr>
        <w:spacing w:line="440" w:lineRule="exact"/>
        <w:ind w:firstLineChars="200" w:firstLine="602"/>
        <w:rPr>
          <w:rFonts w:ascii="仿宋_GB2312" w:eastAsia="仿宋_GB2312" w:hAnsi="仿宋" w:cs="宋体"/>
          <w:b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b/>
          <w:color w:val="5F5F5F"/>
          <w:kern w:val="0"/>
          <w:sz w:val="30"/>
          <w:szCs w:val="30"/>
        </w:rPr>
        <w:t>三、哥伦比亚汽车产业发展规划及相关政策</w:t>
      </w:r>
    </w:p>
    <w:p w:rsidR="003E45EF" w:rsidRPr="0087060D" w:rsidRDefault="003E45EF" w:rsidP="003E45EF">
      <w:pPr>
        <w:spacing w:line="440" w:lineRule="exact"/>
        <w:ind w:firstLineChars="200" w:firstLine="600"/>
        <w:rPr>
          <w:rFonts w:ascii="仿宋_GB2312" w:eastAsia="仿宋_GB2312" w:hAnsi="仿宋" w:cs="宋体"/>
          <w:color w:val="5F5F5F"/>
          <w:kern w:val="0"/>
          <w:sz w:val="30"/>
          <w:szCs w:val="30"/>
        </w:rPr>
      </w:pPr>
      <w:r w:rsidRPr="0087060D">
        <w:rPr>
          <w:rFonts w:ascii="仿宋_GB2312" w:eastAsia="仿宋_GB2312" w:hAnsi="仿宋" w:cs="宋体" w:hint="eastAsia"/>
          <w:color w:val="5F5F5F"/>
          <w:kern w:val="0"/>
          <w:sz w:val="30"/>
          <w:szCs w:val="30"/>
        </w:rPr>
        <w:t>近期哥对汽车产业发展规划和相关政策较上次调研期未有重大变化。</w:t>
      </w:r>
    </w:p>
    <w:p w:rsidR="003052B0" w:rsidRPr="003E45EF" w:rsidRDefault="003052B0"/>
    <w:sectPr w:rsidR="003052B0" w:rsidRPr="003E45EF" w:rsidSect="00305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3D" w:rsidRDefault="00EF6B3D" w:rsidP="00EF6B3D">
      <w:r>
        <w:separator/>
      </w:r>
    </w:p>
  </w:endnote>
  <w:endnote w:type="continuationSeparator" w:id="0">
    <w:p w:rsidR="00EF6B3D" w:rsidRDefault="00EF6B3D" w:rsidP="00EF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3D" w:rsidRDefault="00EF6B3D" w:rsidP="00EF6B3D">
      <w:r>
        <w:separator/>
      </w:r>
    </w:p>
  </w:footnote>
  <w:footnote w:type="continuationSeparator" w:id="0">
    <w:p w:rsidR="00EF6B3D" w:rsidRDefault="00EF6B3D" w:rsidP="00EF6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5EF"/>
    <w:rsid w:val="003052B0"/>
    <w:rsid w:val="003E45EF"/>
    <w:rsid w:val="00AF1189"/>
    <w:rsid w:val="00E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EF"/>
    <w:pPr>
      <w:ind w:firstLineChars="200" w:firstLine="420"/>
    </w:pPr>
  </w:style>
  <w:style w:type="table" w:styleId="a4">
    <w:name w:val="Table Grid"/>
    <w:basedOn w:val="a1"/>
    <w:rsid w:val="003E45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5E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3E45E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E45EF"/>
  </w:style>
  <w:style w:type="paragraph" w:styleId="a6">
    <w:name w:val="header"/>
    <w:basedOn w:val="a"/>
    <w:link w:val="Char0"/>
    <w:uiPriority w:val="99"/>
    <w:semiHidden/>
    <w:unhideWhenUsed/>
    <w:rsid w:val="00EF6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F6B3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F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F6B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856</Words>
  <Characters>4883</Characters>
  <Application>Microsoft Office Word</Application>
  <DocSecurity>0</DocSecurity>
  <Lines>40</Lines>
  <Paragraphs>11</Paragraphs>
  <ScaleCrop>false</ScaleCrop>
  <Company>番茄花园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2011-07-08T21:15:00Z</dcterms:created>
  <dcterms:modified xsi:type="dcterms:W3CDTF">2011-07-08T22:44:00Z</dcterms:modified>
</cp:coreProperties>
</file>